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1C2FF73D" w:rsidR="002B3203" w:rsidRDefault="002A24AF">
      <w:pPr>
        <w:shd w:val="clear" w:color="auto" w:fill="FFFFFF"/>
        <w:rPr>
          <w:rFonts w:ascii="Arial" w:eastAsia="Arial" w:hAnsi="Arial" w:cs="Arial"/>
          <w:color w:val="222222"/>
          <w:sz w:val="36"/>
          <w:szCs w:val="36"/>
        </w:rPr>
      </w:pPr>
      <w:r>
        <w:rPr>
          <w:rFonts w:ascii="Arial" w:eastAsia="Arial" w:hAnsi="Arial" w:cs="Arial"/>
          <w:b/>
          <w:color w:val="222222"/>
          <w:sz w:val="36"/>
          <w:szCs w:val="36"/>
        </w:rPr>
        <w:t>Epreuves d'admission 2021/2022</w:t>
      </w:r>
      <w:r w:rsidR="00911F15">
        <w:rPr>
          <w:rFonts w:ascii="Arial" w:eastAsia="Arial" w:hAnsi="Arial" w:cs="Arial"/>
          <w:b/>
          <w:color w:val="222222"/>
          <w:sz w:val="36"/>
          <w:szCs w:val="36"/>
        </w:rPr>
        <w:t xml:space="preserve">  </w:t>
      </w:r>
    </w:p>
    <w:p w14:paraId="00000002" w14:textId="77777777" w:rsidR="002B3203" w:rsidRDefault="00911F15">
      <w:pPr>
        <w:pStyle w:val="Sous-titre"/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222222"/>
        </w:rPr>
        <w:t>Orientation IMAGES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  <w:color w:val="222222"/>
        </w:rPr>
        <w:t>PLURIELLES</w:t>
      </w:r>
    </w:p>
    <w:p w14:paraId="00000003" w14:textId="77777777" w:rsidR="002B3203" w:rsidRDefault="002B3203">
      <w:pPr>
        <w:rPr>
          <w:rFonts w:ascii="Arial" w:eastAsia="Arial" w:hAnsi="Arial" w:cs="Arial"/>
        </w:rPr>
      </w:pPr>
    </w:p>
    <w:p w14:paraId="00000004" w14:textId="77777777" w:rsidR="002B3203" w:rsidRDefault="00911F15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Compte tenu de la situation sanitaire actuelle, les candidats à la session de juin réaliseront l’épreuve à distance.</w:t>
      </w:r>
    </w:p>
    <w:p w14:paraId="4B313FD3" w14:textId="77777777" w:rsidR="00920EF4" w:rsidRDefault="00911F15" w:rsidP="005A4E99">
      <w:pPr>
        <w:spacing w:after="14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FF0000"/>
        </w:rPr>
        <w:t>REMARQUE IMPORTANTE</w:t>
      </w:r>
      <w:r>
        <w:rPr>
          <w:rFonts w:ascii="Arial" w:eastAsia="Arial" w:hAnsi="Arial" w:cs="Arial"/>
        </w:rPr>
        <w:t xml:space="preserve"> : Tous vos envois se feront sur la boîte </w:t>
      </w:r>
    </w:p>
    <w:p w14:paraId="574895AE" w14:textId="3B6A4FA7" w:rsidR="005A4E99" w:rsidRPr="00920EF4" w:rsidRDefault="00920EF4" w:rsidP="005A4E99">
      <w:pPr>
        <w:spacing w:after="140"/>
      </w:pPr>
      <w:r w:rsidRPr="00920EF4">
        <w:rPr>
          <w:color w:val="1155CC"/>
        </w:rPr>
        <w:t>admission-iplurielles@le75.be</w:t>
      </w:r>
    </w:p>
    <w:p w14:paraId="00000005" w14:textId="682DEBD1" w:rsidR="002B3203" w:rsidRDefault="002B3203">
      <w:pPr>
        <w:pBdr>
          <w:top w:val="nil"/>
          <w:left w:val="nil"/>
          <w:bottom w:val="nil"/>
          <w:right w:val="nil"/>
          <w:between w:val="nil"/>
        </w:pBdr>
        <w:spacing w:after="140"/>
        <w:rPr>
          <w:rFonts w:ascii="Arial" w:eastAsia="Arial" w:hAnsi="Arial" w:cs="Arial"/>
        </w:rPr>
      </w:pPr>
    </w:p>
    <w:p w14:paraId="00000006" w14:textId="77777777" w:rsidR="002B3203" w:rsidRDefault="00911F15">
      <w:pPr>
        <w:pBdr>
          <w:top w:val="nil"/>
          <w:left w:val="nil"/>
          <w:bottom w:val="nil"/>
          <w:right w:val="nil"/>
          <w:between w:val="nil"/>
        </w:pBdr>
        <w:spacing w:after="140"/>
        <w:rPr>
          <w:rFonts w:ascii="Arial" w:eastAsia="Arial" w:hAnsi="Arial" w:cs="Arial"/>
          <w:b/>
          <w:color w:val="FF0000"/>
        </w:rPr>
      </w:pPr>
      <w:r>
        <w:rPr>
          <w:rFonts w:ascii="Arial" w:eastAsia="Arial" w:hAnsi="Arial" w:cs="Arial"/>
          <w:b/>
          <w:color w:val="FF0000"/>
        </w:rPr>
        <w:t>BIEN Y INDIQUER DANS “objet” : IMAGES PLURIELLES + Nom de famille + prénom</w:t>
      </w:r>
    </w:p>
    <w:p w14:paraId="0013D5F4" w14:textId="77777777" w:rsidR="00873AAE" w:rsidRDefault="00911F15" w:rsidP="00873AAE">
      <w:pPr>
        <w:pStyle w:val="Titre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/>
      </w:r>
      <w:r w:rsidR="00873AAE">
        <w:rPr>
          <w:rFonts w:ascii="Arial" w:eastAsia="Arial" w:hAnsi="Arial" w:cs="Arial"/>
        </w:rPr>
        <w:t>Les épreuves se dérouleront sur une durée de trois jours</w:t>
      </w:r>
    </w:p>
    <w:p w14:paraId="124A0B19" w14:textId="77777777" w:rsidR="00873AAE" w:rsidRDefault="00873AAE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rFonts w:ascii="Arial" w:eastAsia="Arial" w:hAnsi="Arial" w:cs="Arial"/>
        </w:rPr>
      </w:pPr>
    </w:p>
    <w:p w14:paraId="00000008" w14:textId="77777777" w:rsidR="002B3203" w:rsidRDefault="00911F15">
      <w:pPr>
        <w:pStyle w:val="Titre1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Portfolio et remise d’un texte</w:t>
      </w:r>
    </w:p>
    <w:p w14:paraId="00000009" w14:textId="77777777" w:rsidR="002B3203" w:rsidRDefault="00911F1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Les candidats doivent, en amont des épreuves, constituer une sélection de travaux qu’ils jugent pertinents, ainsi qu’un court texte répondant aux questions ci-dessous :</w:t>
      </w:r>
    </w:p>
    <w:p w14:paraId="0000000A" w14:textId="77777777" w:rsidR="002B3203" w:rsidRDefault="002B3203">
      <w:pPr>
        <w:rPr>
          <w:rFonts w:ascii="Arial" w:eastAsia="Arial" w:hAnsi="Arial" w:cs="Arial"/>
        </w:rPr>
      </w:pPr>
    </w:p>
    <w:p w14:paraId="0000000B" w14:textId="77777777" w:rsidR="002B3203" w:rsidRDefault="00911F1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— Quel est votre parcours précédent ?</w:t>
      </w:r>
    </w:p>
    <w:p w14:paraId="0000000C" w14:textId="77777777" w:rsidR="002B3203" w:rsidRDefault="00911F1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— Pourquoi l’ESA LE 75 et comment en avez-vous entendu parler ?</w:t>
      </w:r>
    </w:p>
    <w:p w14:paraId="0000000D" w14:textId="77777777" w:rsidR="002B3203" w:rsidRDefault="00911F1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— Avez-vous tenté de vous inscrire ailleurs ?</w:t>
      </w:r>
    </w:p>
    <w:p w14:paraId="0000000E" w14:textId="77777777" w:rsidR="002B3203" w:rsidRDefault="00911F1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— Pourquoi avoir choisi l’option Images Plurielles ?</w:t>
      </w:r>
    </w:p>
    <w:p w14:paraId="0000000F" w14:textId="77777777" w:rsidR="002B3203" w:rsidRDefault="00911F1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— Quels sont vos centres d’intérêts ? (Toute culture, y compris variété…)</w:t>
      </w:r>
    </w:p>
    <w:p w14:paraId="00000010" w14:textId="77777777" w:rsidR="002B3203" w:rsidRDefault="00911F1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— Présentez une exposition visitée récemment.</w:t>
      </w:r>
    </w:p>
    <w:p w14:paraId="00000011" w14:textId="77777777" w:rsidR="002B3203" w:rsidRDefault="00911F1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— Quelles sont vos perspectives après l’école ?</w:t>
      </w:r>
    </w:p>
    <w:p w14:paraId="00000012" w14:textId="77777777" w:rsidR="002B3203" w:rsidRDefault="002B3203">
      <w:pPr>
        <w:rPr>
          <w:rFonts w:ascii="Arial" w:eastAsia="Arial" w:hAnsi="Arial" w:cs="Arial"/>
        </w:rPr>
      </w:pPr>
    </w:p>
    <w:p w14:paraId="76268855" w14:textId="77777777" w:rsidR="00873AAE" w:rsidRPr="00873AAE" w:rsidRDefault="00873AAE">
      <w:pPr>
        <w:rPr>
          <w:rFonts w:ascii="Arial" w:eastAsia="Arial" w:hAnsi="Arial" w:cs="Arial"/>
          <w:b/>
        </w:rPr>
      </w:pPr>
      <w:r w:rsidRPr="00873AAE">
        <w:rPr>
          <w:rFonts w:ascii="Arial" w:eastAsia="Arial" w:hAnsi="Arial" w:cs="Arial"/>
          <w:b/>
        </w:rPr>
        <w:t xml:space="preserve">Pour le 18 juin avant 13h : </w:t>
      </w:r>
    </w:p>
    <w:p w14:paraId="5F97137A" w14:textId="77777777" w:rsidR="00920EF4" w:rsidRPr="00920EF4" w:rsidRDefault="00911F15" w:rsidP="00920EF4">
      <w:pPr>
        <w:spacing w:after="140"/>
      </w:pPr>
      <w:r>
        <w:rPr>
          <w:rFonts w:ascii="Arial" w:eastAsia="Arial" w:hAnsi="Arial" w:cs="Arial"/>
        </w:rPr>
        <w:t>Ce travail est à remettre au</w:t>
      </w:r>
      <w:r w:rsidR="005419DF">
        <w:rPr>
          <w:rFonts w:ascii="Arial" w:eastAsia="Arial" w:hAnsi="Arial" w:cs="Arial"/>
        </w:rPr>
        <w:t xml:space="preserve"> plus tard le vendredi</w:t>
      </w:r>
      <w:r w:rsidR="00873AAE">
        <w:rPr>
          <w:rFonts w:ascii="Arial" w:eastAsia="Arial" w:hAnsi="Arial" w:cs="Arial"/>
        </w:rPr>
        <w:t xml:space="preserve"> 18 juin</w:t>
      </w:r>
      <w:r w:rsidR="002A24AF">
        <w:rPr>
          <w:rFonts w:ascii="Arial" w:eastAsia="Arial" w:hAnsi="Arial" w:cs="Arial"/>
        </w:rPr>
        <w:t xml:space="preserve"> 2021</w:t>
      </w:r>
      <w:r>
        <w:rPr>
          <w:rFonts w:ascii="Arial" w:eastAsia="Arial" w:hAnsi="Arial" w:cs="Arial"/>
        </w:rPr>
        <w:t xml:space="preserve"> avant 13h par courriel à l’adresse </w:t>
      </w:r>
      <w:r w:rsidR="00920EF4" w:rsidRPr="00920EF4">
        <w:rPr>
          <w:color w:val="1155CC"/>
        </w:rPr>
        <w:t>admission-iplurielles@le75.be</w:t>
      </w:r>
    </w:p>
    <w:p w14:paraId="00000013" w14:textId="41D32482" w:rsidR="002B3203" w:rsidRDefault="00911F15">
      <w:pPr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FF0000"/>
        </w:rPr>
        <w:br/>
      </w:r>
    </w:p>
    <w:p w14:paraId="00000014" w14:textId="77777777" w:rsidR="002B3203" w:rsidRDefault="00911F15">
      <w:pPr>
        <w:pStyle w:val="Titre1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Matériel</w:t>
      </w:r>
    </w:p>
    <w:p w14:paraId="00000015" w14:textId="77777777" w:rsidR="002B3203" w:rsidRDefault="00911F1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Pour passer l’épreuve d’admission, le candidat devra obligatoirement se munir de :</w:t>
      </w:r>
    </w:p>
    <w:p w14:paraId="00000016" w14:textId="77777777" w:rsidR="002B3203" w:rsidRDefault="002B3203">
      <w:pPr>
        <w:rPr>
          <w:rFonts w:ascii="Arial" w:eastAsia="Arial" w:hAnsi="Arial" w:cs="Arial"/>
        </w:rPr>
      </w:pPr>
    </w:p>
    <w:p w14:paraId="00000017" w14:textId="77777777" w:rsidR="002B3203" w:rsidRDefault="00911F1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— trois grandes gommes pour réaliser des tampons à encrer ;</w:t>
      </w:r>
    </w:p>
    <w:p w14:paraId="00000018" w14:textId="77777777" w:rsidR="002B3203" w:rsidRDefault="00911F1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— un cutter ;</w:t>
      </w:r>
    </w:p>
    <w:p w14:paraId="00000019" w14:textId="77777777" w:rsidR="002B3203" w:rsidRDefault="00911F1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— une latte ;</w:t>
      </w:r>
    </w:p>
    <w:p w14:paraId="0000001A" w14:textId="77777777" w:rsidR="002B3203" w:rsidRDefault="00911F1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— une équerre ;</w:t>
      </w:r>
    </w:p>
    <w:p w14:paraId="0000001B" w14:textId="77777777" w:rsidR="002B3203" w:rsidRDefault="00911F1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— une fine gouge (ou utilisation du cutter) ;</w:t>
      </w:r>
    </w:p>
    <w:p w14:paraId="0000001C" w14:textId="77777777" w:rsidR="002B3203" w:rsidRDefault="00911F1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— un crayon ordinaire ;</w:t>
      </w:r>
    </w:p>
    <w:p w14:paraId="0000001D" w14:textId="77777777" w:rsidR="002B3203" w:rsidRDefault="00911F1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— une gomme pour le crayon ;</w:t>
      </w:r>
    </w:p>
    <w:p w14:paraId="0000001E" w14:textId="77777777" w:rsidR="002B3203" w:rsidRDefault="00911F1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— des outils simples pour le travail de la ligne (fins feutres noirs, crayons noirs…).</w:t>
      </w:r>
    </w:p>
    <w:p w14:paraId="14039DA0" w14:textId="77777777" w:rsidR="00873AAE" w:rsidRDefault="00873AAE">
      <w:pPr>
        <w:rPr>
          <w:rFonts w:ascii="Arial" w:eastAsia="Arial" w:hAnsi="Arial" w:cs="Arial"/>
        </w:rPr>
      </w:pPr>
    </w:p>
    <w:p w14:paraId="69C2CE81" w14:textId="77777777" w:rsidR="00873AAE" w:rsidRDefault="00873AAE">
      <w:pPr>
        <w:rPr>
          <w:rFonts w:ascii="Arial" w:eastAsia="Arial" w:hAnsi="Arial" w:cs="Arial"/>
        </w:rPr>
      </w:pPr>
    </w:p>
    <w:p w14:paraId="0000001F" w14:textId="77777777" w:rsidR="002B3203" w:rsidRDefault="002B3203">
      <w:pPr>
        <w:rPr>
          <w:rFonts w:ascii="Arial" w:eastAsia="Arial" w:hAnsi="Arial" w:cs="Arial"/>
        </w:rPr>
      </w:pPr>
    </w:p>
    <w:p w14:paraId="00000027" w14:textId="15EFFE19" w:rsidR="002B3203" w:rsidRPr="00873AAE" w:rsidRDefault="00873AAE" w:rsidP="00873AAE">
      <w:pPr>
        <w:rPr>
          <w:rFonts w:ascii="Arial" w:eastAsia="Arial" w:hAnsi="Arial" w:cs="Arial"/>
          <w:b/>
        </w:rPr>
      </w:pPr>
      <w:r w:rsidRPr="00873AAE">
        <w:rPr>
          <w:rFonts w:ascii="Arial" w:eastAsia="Arial" w:hAnsi="Arial" w:cs="Arial"/>
          <w:b/>
        </w:rPr>
        <w:t xml:space="preserve">Le 18 </w:t>
      </w:r>
      <w:r w:rsidR="002A24AF" w:rsidRPr="00873AAE">
        <w:rPr>
          <w:rFonts w:ascii="Arial" w:eastAsia="Arial" w:hAnsi="Arial" w:cs="Arial"/>
          <w:b/>
        </w:rPr>
        <w:t xml:space="preserve"> juin 2021</w:t>
      </w:r>
    </w:p>
    <w:p w14:paraId="00000028" w14:textId="2F45FD29" w:rsidR="002B3203" w:rsidRDefault="00911F1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Le premier jour commence par une présentation </w:t>
      </w:r>
      <w:r w:rsidR="00873AAE">
        <w:rPr>
          <w:rFonts w:ascii="Arial" w:eastAsia="Arial" w:hAnsi="Arial" w:cs="Arial"/>
        </w:rPr>
        <w:t xml:space="preserve">par </w:t>
      </w:r>
      <w:proofErr w:type="spellStart"/>
      <w:r w:rsidR="00873AAE">
        <w:rPr>
          <w:rFonts w:ascii="Arial" w:eastAsia="Arial" w:hAnsi="Arial" w:cs="Arial"/>
        </w:rPr>
        <w:t>visio</w:t>
      </w:r>
      <w:proofErr w:type="spellEnd"/>
      <w:r w:rsidR="00873AAE">
        <w:rPr>
          <w:rFonts w:ascii="Arial" w:eastAsia="Arial" w:hAnsi="Arial" w:cs="Arial"/>
        </w:rPr>
        <w:t xml:space="preserve"> conférence </w:t>
      </w:r>
      <w:r>
        <w:rPr>
          <w:rFonts w:ascii="Arial" w:eastAsia="Arial" w:hAnsi="Arial" w:cs="Arial"/>
        </w:rPr>
        <w:t>des deux épreuves pratiques (impression à la gomme et pochoir</w:t>
      </w:r>
      <w:proofErr w:type="gramStart"/>
      <w:r>
        <w:rPr>
          <w:rFonts w:ascii="Arial" w:eastAsia="Arial" w:hAnsi="Arial" w:cs="Arial"/>
        </w:rPr>
        <w:t>,(</w:t>
      </w:r>
      <w:proofErr w:type="gramEnd"/>
      <w:r>
        <w:rPr>
          <w:rFonts w:ascii="Arial" w:eastAsia="Arial" w:hAnsi="Arial" w:cs="Arial"/>
        </w:rPr>
        <w:t>exercice pratique 1) puis dessin ( exercice pratique 2), ainsi qu’un complément d’information sur le déroulé des épreuves, dont la réflexion théorique (3) et l’entretien individuel (4)</w:t>
      </w:r>
      <w:r w:rsidR="00873AAE">
        <w:rPr>
          <w:rFonts w:ascii="Arial" w:eastAsia="Arial" w:hAnsi="Arial" w:cs="Arial"/>
        </w:rPr>
        <w:t>. Le lien pour cett</w:t>
      </w:r>
      <w:r w:rsidR="00920EF4">
        <w:rPr>
          <w:rFonts w:ascii="Arial" w:eastAsia="Arial" w:hAnsi="Arial" w:cs="Arial"/>
        </w:rPr>
        <w:t>e présentation vous sera envoyé</w:t>
      </w:r>
      <w:r w:rsidR="00873AAE">
        <w:rPr>
          <w:rFonts w:ascii="Arial" w:eastAsia="Arial" w:hAnsi="Arial" w:cs="Arial"/>
        </w:rPr>
        <w:t xml:space="preserve"> par mail.</w:t>
      </w:r>
    </w:p>
    <w:p w14:paraId="00000029" w14:textId="77777777" w:rsidR="002B3203" w:rsidRDefault="002B3203">
      <w:pPr>
        <w:rPr>
          <w:rFonts w:ascii="Arial" w:eastAsia="Arial" w:hAnsi="Arial" w:cs="Arial"/>
        </w:rPr>
      </w:pPr>
    </w:p>
    <w:p w14:paraId="2B0DCB6A" w14:textId="77777777" w:rsidR="00920EF4" w:rsidRPr="00920EF4" w:rsidRDefault="00873AAE" w:rsidP="00920EF4">
      <w:pPr>
        <w:spacing w:after="140"/>
      </w:pPr>
      <w:r w:rsidRPr="00873AAE">
        <w:rPr>
          <w:rFonts w:ascii="Arial" w:eastAsia="Arial" w:hAnsi="Arial" w:cs="Arial"/>
          <w:b/>
        </w:rPr>
        <w:t>Pour le 21 juin avant 10h</w:t>
      </w:r>
      <w:r>
        <w:rPr>
          <w:rFonts w:ascii="Arial" w:eastAsia="Arial" w:hAnsi="Arial" w:cs="Arial"/>
        </w:rPr>
        <w:t xml:space="preserve"> : </w:t>
      </w:r>
      <w:r w:rsidR="00911F15">
        <w:rPr>
          <w:rFonts w:ascii="Arial" w:eastAsia="Arial" w:hAnsi="Arial" w:cs="Arial"/>
        </w:rPr>
        <w:t>Les candidats doivent remettre une série de photos de leurs réalisations par vo</w:t>
      </w:r>
      <w:r>
        <w:rPr>
          <w:rFonts w:ascii="Arial" w:eastAsia="Arial" w:hAnsi="Arial" w:cs="Arial"/>
        </w:rPr>
        <w:t xml:space="preserve">ie électronique sur la boîte : </w:t>
      </w:r>
      <w:r w:rsidR="00920EF4" w:rsidRPr="00920EF4">
        <w:rPr>
          <w:color w:val="1155CC"/>
        </w:rPr>
        <w:t>admission-iplurielles@le75.be</w:t>
      </w:r>
    </w:p>
    <w:p w14:paraId="0000002A" w14:textId="03D7A527" w:rsidR="002B3203" w:rsidRDefault="002B3203">
      <w:pPr>
        <w:rPr>
          <w:rFonts w:ascii="Arial" w:eastAsia="Arial" w:hAnsi="Arial" w:cs="Arial"/>
          <w:u w:val="single"/>
        </w:rPr>
      </w:pPr>
      <w:bookmarkStart w:id="0" w:name="_GoBack"/>
      <w:bookmarkEnd w:id="0"/>
    </w:p>
    <w:p w14:paraId="0000002B" w14:textId="5A2643F8" w:rsidR="002B3203" w:rsidRDefault="00873AAE" w:rsidP="00873AAE">
      <w:pPr>
        <w:pStyle w:val="Titre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Les 23 ou 24 juin</w:t>
      </w:r>
      <w:r w:rsidR="002A24AF">
        <w:rPr>
          <w:rFonts w:ascii="Arial" w:eastAsia="Arial" w:hAnsi="Arial" w:cs="Arial"/>
        </w:rPr>
        <w:t xml:space="preserve"> 2021</w:t>
      </w:r>
    </w:p>
    <w:p w14:paraId="0000002C" w14:textId="77777777" w:rsidR="002B3203" w:rsidRDefault="00911F1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Le troisième et dernier jour aura lieu un entretien individuel en visioconférence d’environ 15 minutes, selon un ordre de passage communiqué le 1ᵉʳ jour.</w:t>
      </w:r>
    </w:p>
    <w:p w14:paraId="0000002D" w14:textId="77777777" w:rsidR="002B3203" w:rsidRDefault="00911F1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Il vous est demandé de vous munir de votre carte d’identité au moment des entretiens par </w:t>
      </w:r>
      <w:proofErr w:type="spellStart"/>
      <w:r>
        <w:rPr>
          <w:rFonts w:ascii="Arial" w:eastAsia="Arial" w:hAnsi="Arial" w:cs="Arial"/>
        </w:rPr>
        <w:t>visio</w:t>
      </w:r>
      <w:proofErr w:type="spellEnd"/>
      <w:r>
        <w:rPr>
          <w:rFonts w:ascii="Arial" w:eastAsia="Arial" w:hAnsi="Arial" w:cs="Arial"/>
        </w:rPr>
        <w:t xml:space="preserve"> </w:t>
      </w:r>
    </w:p>
    <w:p w14:paraId="0000002E" w14:textId="77777777" w:rsidR="002B3203" w:rsidRDefault="00911F15">
      <w:pPr>
        <w:pStyle w:val="Titre1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Pondération</w:t>
      </w:r>
    </w:p>
    <w:p w14:paraId="0000002F" w14:textId="77777777" w:rsidR="002B3203" w:rsidRDefault="00911F15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1. Exercice pratique 1 (5/20) </w:t>
      </w:r>
      <w:r>
        <w:rPr>
          <w:rFonts w:ascii="Arial" w:eastAsia="Arial" w:hAnsi="Arial" w:cs="Arial"/>
          <w:color w:val="000000"/>
        </w:rPr>
        <w:br/>
        <w:t xml:space="preserve">2. Exercice pratique 2 (5/20) </w:t>
      </w:r>
      <w:r>
        <w:rPr>
          <w:rFonts w:ascii="Arial" w:eastAsia="Arial" w:hAnsi="Arial" w:cs="Arial"/>
          <w:color w:val="000000"/>
        </w:rPr>
        <w:br/>
        <w:t xml:space="preserve">3. Réflexion théorique (questionnaire) (2,5/20) </w:t>
      </w:r>
      <w:r>
        <w:rPr>
          <w:rFonts w:ascii="Arial" w:eastAsia="Arial" w:hAnsi="Arial" w:cs="Arial"/>
          <w:color w:val="000000"/>
        </w:rPr>
        <w:br/>
        <w:t>4. Entretien individuel (7,5/20)</w:t>
      </w:r>
    </w:p>
    <w:sectPr w:rsidR="002B3203">
      <w:pgSz w:w="11906" w:h="16838"/>
      <w:pgMar w:top="850" w:right="1133" w:bottom="1133" w:left="1133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B346A"/>
    <w:multiLevelType w:val="multilevel"/>
    <w:tmpl w:val="EFBA381C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2B3203"/>
    <w:rsid w:val="002A24AF"/>
    <w:rsid w:val="002B3203"/>
    <w:rsid w:val="005419DF"/>
    <w:rsid w:val="005A4E99"/>
    <w:rsid w:val="00873AAE"/>
    <w:rsid w:val="00911F15"/>
    <w:rsid w:val="00920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Liberation Serif" w:hAnsi="Liberation Serif" w:cs="Liberation Serif"/>
        <w:sz w:val="24"/>
        <w:szCs w:val="24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spacing w:before="240" w:after="120"/>
      <w:outlineLvl w:val="0"/>
    </w:pPr>
    <w:rPr>
      <w:rFonts w:ascii="Liberation Sans" w:eastAsia="Liberation Sans" w:hAnsi="Liberation Sans" w:cs="Liberation Sans"/>
      <w:b/>
      <w:sz w:val="36"/>
      <w:szCs w:val="36"/>
    </w:rPr>
  </w:style>
  <w:style w:type="paragraph" w:styleId="Titre2">
    <w:name w:val="heading 2"/>
    <w:basedOn w:val="Normal"/>
    <w:next w:val="Normal"/>
    <w:uiPriority w:val="9"/>
    <w:unhideWhenUsed/>
    <w:qFormat/>
    <w:pPr>
      <w:keepNext/>
      <w:spacing w:before="200" w:after="120"/>
      <w:outlineLvl w:val="1"/>
    </w:pPr>
    <w:rPr>
      <w:rFonts w:ascii="Liberation Sans" w:eastAsia="Liberation Sans" w:hAnsi="Liberation Sans" w:cs="Liberation Sans"/>
      <w:b/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spacing w:before="240" w:after="120"/>
      <w:jc w:val="center"/>
    </w:pPr>
    <w:rPr>
      <w:rFonts w:ascii="Liberation Sans" w:eastAsia="Liberation Sans" w:hAnsi="Liberation Sans" w:cs="Liberation Sans"/>
      <w:b/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us-titre">
    <w:name w:val="Subtitle"/>
    <w:basedOn w:val="Normal"/>
    <w:next w:val="Normal"/>
    <w:pPr>
      <w:keepNext/>
      <w:spacing w:before="60" w:after="120"/>
      <w:jc w:val="center"/>
    </w:pPr>
    <w:rPr>
      <w:rFonts w:ascii="Liberation Sans" w:eastAsia="Liberation Sans" w:hAnsi="Liberation Sans" w:cs="Liberation Sans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Liberation Serif" w:hAnsi="Liberation Serif" w:cs="Liberation Serif"/>
        <w:sz w:val="24"/>
        <w:szCs w:val="24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spacing w:before="240" w:after="120"/>
      <w:outlineLvl w:val="0"/>
    </w:pPr>
    <w:rPr>
      <w:rFonts w:ascii="Liberation Sans" w:eastAsia="Liberation Sans" w:hAnsi="Liberation Sans" w:cs="Liberation Sans"/>
      <w:b/>
      <w:sz w:val="36"/>
      <w:szCs w:val="36"/>
    </w:rPr>
  </w:style>
  <w:style w:type="paragraph" w:styleId="Titre2">
    <w:name w:val="heading 2"/>
    <w:basedOn w:val="Normal"/>
    <w:next w:val="Normal"/>
    <w:uiPriority w:val="9"/>
    <w:unhideWhenUsed/>
    <w:qFormat/>
    <w:pPr>
      <w:keepNext/>
      <w:spacing w:before="200" w:after="120"/>
      <w:outlineLvl w:val="1"/>
    </w:pPr>
    <w:rPr>
      <w:rFonts w:ascii="Liberation Sans" w:eastAsia="Liberation Sans" w:hAnsi="Liberation Sans" w:cs="Liberation Sans"/>
      <w:b/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spacing w:before="240" w:after="120"/>
      <w:jc w:val="center"/>
    </w:pPr>
    <w:rPr>
      <w:rFonts w:ascii="Liberation Sans" w:eastAsia="Liberation Sans" w:hAnsi="Liberation Sans" w:cs="Liberation Sans"/>
      <w:b/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us-titre">
    <w:name w:val="Subtitle"/>
    <w:basedOn w:val="Normal"/>
    <w:next w:val="Normal"/>
    <w:pPr>
      <w:keepNext/>
      <w:spacing w:before="60" w:after="120"/>
      <w:jc w:val="center"/>
    </w:pPr>
    <w:rPr>
      <w:rFonts w:ascii="Liberation Sans" w:eastAsia="Liberation Sans" w:hAnsi="Liberation Sans" w:cs="Liberation Sans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9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9uimU8TNrRH+aZbT2GkeyC3iAw==">AMUW2mUQLhg6sUGME0KOTRo2MTjA6jbdYuus/2nutJdNH+8SVU3spPalQfs+B7vRbAfvddxyOS8yK1c+8est4NPsVqJD8GmPHKr7K/AbHmOqK16TWOpeF7o=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387</Words>
  <Characters>2129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Françoise</dc:creator>
  <cp:lastModifiedBy>Francoise Coster</cp:lastModifiedBy>
  <cp:revision>7</cp:revision>
  <dcterms:created xsi:type="dcterms:W3CDTF">2021-02-10T08:12:00Z</dcterms:created>
  <dcterms:modified xsi:type="dcterms:W3CDTF">2021-03-16T13:02:00Z</dcterms:modified>
</cp:coreProperties>
</file>